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40"/>
        <w:jc w:val="left"/>
      </w:pPr>
      <w:r>
        <w:rPr>
          <w:rFonts w:ascii="Arial" w:cs="Arial" w:eastAsia="Arial" w:hAnsi="Arial"/>
          <w:b/>
          <w:bCs/>
          <w:color w:val="1F3A5F"/>
          <w:sz w:val="44"/>
          <w:szCs w:val="44"/>
        </w:rPr>
        <w:t xml:space="preserve">WooCommerce Template</w:t>
      </w:r>
    </w:p>
    <w:p>
      <w:pPr>
        <w:spacing w:after="60"/>
        <w:jc w:val="left"/>
      </w:pPr>
      <w:r>
        <w:rPr>
          <w:rFonts w:ascii="Arial" w:cs="Arial" w:eastAsia="Arial" w:hAnsi="Arial"/>
          <w:b/>
          <w:bCs/>
          <w:color w:val="1F3A5F"/>
          <w:sz w:val="44"/>
          <w:szCs w:val="44"/>
        </w:rPr>
        <w:t xml:space="preserve">Version Updater</w:t>
      </w:r>
    </w:p>
    <w:p>
      <w:pPr>
        <w:spacing w:after="200"/>
        <w:jc w:val="left"/>
      </w:pPr>
      <w:r>
        <w:rPr>
          <w:rFonts w:ascii="Arial" w:cs="Arial" w:eastAsia="Arial" w:hAnsi="Arial"/>
          <w:i/>
          <w:iCs/>
          <w:color w:val="2E75B6"/>
          <w:sz w:val="28"/>
          <w:szCs w:val="28"/>
        </w:rPr>
        <w:t xml:space="preserve">Usage &amp; Behavior Report</w:t>
      </w:r>
    </w:p>
    <w:p>
      <w:pPr>
        <w:pBdr>
          <w:bottom w:val="single" w:color="2E75B6" w:sz="8" w:space="1"/>
        </w:pBdr>
        <w:spacing w:after="200" w:before="60"/>
      </w:pPr>
      <w:r>
        <w:rPr>
          <w:rFonts w:ascii="Arial" w:cs="Arial" w:eastAsia="Arial" w:hAnsi="Arial"/>
        </w:rPr>
        <w:t xml:space="preserve"/>
      </w:r>
    </w:p>
    <w:p>
      <w:pPr>
        <w:tabs>
          <w:tab w:val="right" w:pos="9026"/>
        </w:tabs>
        <w:spacing w:after="60"/>
      </w:pPr>
      <w:r>
        <w:rPr>
          <w:rFonts w:ascii="Arial" w:cs="Arial" w:eastAsia="Arial" w:hAnsi="Arial"/>
          <w:b/>
          <w:bCs/>
        </w:rPr>
        <w:t xml:space="preserve">Plugin</w:t>
      </w:r>
      <w:r>
        <w:rPr>
          <w:rFonts w:ascii="Arial" w:cs="Arial" w:eastAsia="Arial" w:hAnsi="Arial"/>
        </w:rPr>
        <w:t xml:space="preserve">	WooCommerce Template Version Updater</w:t>
      </w:r>
    </w:p>
    <w:p>
      <w:pPr>
        <w:tabs>
          <w:tab w:val="right" w:pos="9026"/>
        </w:tabs>
        <w:spacing w:after="60"/>
      </w:pPr>
      <w:r>
        <w:rPr>
          <w:rFonts w:ascii="Arial" w:cs="Arial" w:eastAsia="Arial" w:hAnsi="Arial"/>
          <w:b/>
          <w:bCs/>
        </w:rPr>
        <w:t xml:space="preserve">Version</w:t>
      </w:r>
      <w:r>
        <w:rPr>
          <w:rFonts w:ascii="Arial" w:cs="Arial" w:eastAsia="Arial" w:hAnsi="Arial"/>
        </w:rPr>
        <w:t xml:space="preserve">	1.0.0</w:t>
      </w:r>
    </w:p>
    <w:p>
      <w:pPr>
        <w:tabs>
          <w:tab w:val="right" w:pos="9026"/>
        </w:tabs>
        <w:spacing w:after="60"/>
      </w:pPr>
      <w:r>
        <w:rPr>
          <w:rFonts w:ascii="Arial" w:cs="Arial" w:eastAsia="Arial" w:hAnsi="Arial"/>
          <w:b/>
          <w:bCs/>
        </w:rPr>
        <w:t xml:space="preserve">Author</w:t>
      </w:r>
      <w:r>
        <w:rPr>
          <w:rFonts w:ascii="Arial" w:cs="Arial" w:eastAsia="Arial" w:hAnsi="Arial"/>
        </w:rPr>
        <w:t xml:space="preserve">	9h Digital</w:t>
      </w:r>
    </w:p>
    <w:p>
      <w:pPr>
        <w:tabs>
          <w:tab w:val="right" w:pos="9026"/>
        </w:tabs>
        <w:spacing w:after="60"/>
      </w:pPr>
      <w:r>
        <w:rPr>
          <w:rFonts w:ascii="Arial" w:cs="Arial" w:eastAsia="Arial" w:hAnsi="Arial"/>
          <w:b/>
          <w:bCs/>
        </w:rPr>
        <w:t xml:space="preserve">Document</w:t>
      </w:r>
      <w:r>
        <w:rPr>
          <w:rFonts w:ascii="Arial" w:cs="Arial" w:eastAsia="Arial" w:hAnsi="Arial"/>
        </w:rPr>
        <w:t xml:space="preserve">	How the plugin should be used and how it should work</w:t>
      </w:r>
    </w:p>
    <w:p>
      <w:pPr>
        <w:tabs>
          <w:tab w:val="right" w:pos="9026"/>
        </w:tabs>
        <w:spacing w:after="240"/>
      </w:pPr>
      <w:r>
        <w:rPr>
          <w:rFonts w:ascii="Arial" w:cs="Arial" w:eastAsia="Arial" w:hAnsi="Arial"/>
          <w:b/>
          <w:bCs/>
        </w:rPr>
        <w:t xml:space="preserve">Date</w:t>
      </w:r>
      <w:r>
        <w:rPr>
          <w:rFonts w:ascii="Arial" w:cs="Arial" w:eastAsia="Arial" w:hAnsi="Arial"/>
        </w:rPr>
        <w:t xml:space="preserve">	July 2026</w:t>
      </w:r>
    </w:p>
    <w:p>
      <w:pPr>
        <w:pStyle w:val="Heading1"/>
        <w:spacing w:after="160" w:before="320"/>
      </w:pPr>
      <w:r>
        <w:rPr>
          <w:rFonts w:ascii="Arial" w:cs="Arial" w:eastAsia="Arial" w:hAnsi="Arial"/>
          <w:b/>
          <w:bCs/>
          <w:sz w:val="32"/>
          <w:szCs w:val="32"/>
        </w:rPr>
        <w:t xml:space="preserve">1. Executive summary</w:t>
      </w:r>
    </w:p>
    <w:p>
      <w:pPr>
        <w:spacing w:after="120"/>
      </w:pPr>
      <w:r>
        <w:rPr>
          <w:rFonts w:ascii="Arial" w:cs="Arial" w:eastAsia="Arial" w:hAnsi="Arial"/>
        </w:rPr>
        <w:t xml:space="preserve">The WooCommerce Template Version Updater is a small WordPress administration tool that resolves a specific and recurring annoyance: WooCommerce’s "outdated template" warning on Status → System Status → Templates. That warning fires whenever a theme override’s @version comment does not match the @version in the corresponding core WooCommerce template file — even when the override is still functionally correct.</w:t>
      </w:r>
    </w:p>
    <w:p>
      <w:pPr>
        <w:spacing w:after="120"/>
      </w:pPr>
      <w:r>
        <w:rPr>
          <w:rFonts w:ascii="Arial" w:cs="Arial" w:eastAsia="Arial" w:hAnsi="Arial"/>
        </w:rPr>
        <w:t xml:space="preserve">This plugin lets an administrator review those flagged overrides in a table, tick the ones they have already verified as still compatible, and re-stamp only the @version header of each selected file. No other content in the template files is ever modified. The plugin is a targeted convenience tool, not an update or migration mechanism.</w:t>
      </w:r>
    </w:p>
    <w:p>
      <w:pPr>
        <w:pStyle w:val="Heading1"/>
        <w:spacing w:after="160" w:before="320"/>
      </w:pPr>
      <w:r>
        <w:rPr>
          <w:rFonts w:ascii="Arial" w:cs="Arial" w:eastAsia="Arial" w:hAnsi="Arial"/>
          <w:b/>
          <w:bCs/>
          <w:sz w:val="32"/>
          <w:szCs w:val="32"/>
        </w:rPr>
        <w:t xml:space="preserve">2. Problem it solves</w:t>
      </w:r>
    </w:p>
    <w:p>
      <w:pPr>
        <w:spacing w:after="120"/>
      </w:pPr>
      <w:r>
        <w:rPr>
          <w:rFonts w:ascii="Arial" w:cs="Arial" w:eastAsia="Arial" w:hAnsi="Arial"/>
        </w:rPr>
        <w:t xml:space="preserve">When a developer copies a template such as templates/cart/cart.php from WooCommerce core into their theme as an override (for example wp-content/themes/your-theme/woocommerce/cart/cart.php) and customises it, WooCommerce compares the @version comment at the top of the override to the @version comment in its own copy of that file. When WooCommerce releases an update and bumps that number, every override that has not been re-copied is flagged as outdated on Status → System Status → Templates.</w:t>
      </w:r>
    </w:p>
    <w:p>
      <w:pPr>
        <w:spacing w:after="120"/>
      </w:pPr>
      <w:r>
        <w:rPr>
          <w:rFonts w:ascii="Arial" w:cs="Arial" w:eastAsia="Arial" w:hAnsi="Arial"/>
        </w:rPr>
        <w:t xml:space="preserve">In practice, many overrides remain functionally compatible across a version bump — the only difference is that the @version comment has not been updated to reflect the review. Manually opening dozens of template files, editing a single line at the top of each, and saving them back is tedious, easy to get wrong, and time-consuming.</w:t>
      </w:r>
    </w:p>
    <w:p>
      <w:pPr>
        <w:spacing w:after="120"/>
      </w:pPr>
      <w:r>
        <w:rPr>
          <w:rFonts w:ascii="Arial" w:cs="Arial" w:eastAsia="Arial" w:hAnsi="Arial"/>
        </w:rPr>
        <w:t xml:space="preserve">This plugin solves that specific problem: after a developer has reviewed the overrides and confirmed they are still safe, the plugin re-stamps the @version headers in a single click.</w:t>
      </w:r>
    </w:p>
    <w:p>
      <w:pPr>
        <w:pStyle w:val="Heading1"/>
        <w:spacing w:after="160" w:before="320"/>
      </w:pPr>
      <w:r>
        <w:rPr>
          <w:rFonts w:ascii="Arial" w:cs="Arial" w:eastAsia="Arial" w:hAnsi="Arial"/>
          <w:b/>
          <w:bCs/>
          <w:sz w:val="32"/>
          <w:szCs w:val="32"/>
        </w:rPr>
        <w:t xml:space="preserve">3. Intended usage</w:t>
      </w:r>
    </w:p>
    <w:p>
      <w:pPr>
        <w:pStyle w:val="Heading2"/>
        <w:spacing w:after="120" w:before="240"/>
      </w:pPr>
      <w:r>
        <w:rPr>
          <w:rFonts w:ascii="Arial" w:cs="Arial" w:eastAsia="Arial" w:hAnsi="Arial"/>
          <w:b/>
          <w:bCs/>
          <w:sz w:val="26"/>
          <w:szCs w:val="26"/>
        </w:rPr>
        <w:t xml:space="preserve">3.1 Who should use it</w:t>
      </w:r>
    </w:p>
    <w:p>
      <w:pPr>
        <w:spacing w:after="120"/>
      </w:pPr>
      <w:r>
        <w:rPr>
          <w:rFonts w:ascii="Arial" w:cs="Arial" w:eastAsia="Arial" w:hAnsi="Arial"/>
        </w:rPr>
        <w:t xml:space="preserve">This plugin is intended for WordPress developers, theme maintainers, and site operators who understand the difference between the @version comment and functional template compatibility. It is not intended for end users, marketers, or clients without technical review capability.</w:t>
      </w:r>
    </w:p>
    <w:p>
      <w:pPr>
        <w:pStyle w:val="Heading2"/>
        <w:spacing w:after="120" w:before="240"/>
      </w:pPr>
      <w:r>
        <w:rPr>
          <w:rFonts w:ascii="Arial" w:cs="Arial" w:eastAsia="Arial" w:hAnsi="Arial"/>
          <w:b/>
          <w:bCs/>
          <w:sz w:val="26"/>
          <w:szCs w:val="26"/>
        </w:rPr>
        <w:t xml:space="preserve">3.2 Prerequisites</w:t>
      </w:r>
    </w:p>
    <w:p>
      <w:pPr>
        <w:pStyle w:val="ListParagraph"/>
        <w:numPr>
          <w:ilvl w:val="0"/>
          <w:numId w:val="2"/>
        </w:numPr>
        <w:spacing w:after="60"/>
      </w:pPr>
      <w:r>
        <w:rPr>
          <w:rFonts w:ascii="Arial" w:cs="Arial" w:eastAsia="Arial" w:hAnsi="Arial"/>
        </w:rPr>
        <w:t xml:space="preserve">WordPress 5.0 or later.</w:t>
      </w:r>
    </w:p>
    <w:p>
      <w:pPr>
        <w:pStyle w:val="ListParagraph"/>
        <w:numPr>
          <w:ilvl w:val="0"/>
          <w:numId w:val="2"/>
        </w:numPr>
        <w:spacing w:after="60"/>
      </w:pPr>
      <w:r>
        <w:rPr>
          <w:rFonts w:ascii="Arial" w:cs="Arial" w:eastAsia="Arial" w:hAnsi="Arial"/>
        </w:rPr>
        <w:t xml:space="preserve">WooCommerce installed and active.</w:t>
      </w:r>
    </w:p>
    <w:p>
      <w:pPr>
        <w:pStyle w:val="ListParagraph"/>
        <w:numPr>
          <w:ilvl w:val="0"/>
          <w:numId w:val="2"/>
        </w:numPr>
        <w:spacing w:after="60"/>
      </w:pPr>
      <w:r>
        <w:rPr>
          <w:rFonts w:ascii="Arial" w:cs="Arial" w:eastAsia="Arial" w:hAnsi="Arial"/>
        </w:rPr>
        <w:t xml:space="preserve">A theme containing WooCommerce template overrides in </w:t>
      </w:r>
      <w:r>
        <w:rPr>
          <w:rFonts w:ascii="Courier New" w:cs="Courier New" w:eastAsia="Courier New" w:hAnsi="Courier New"/>
          <w:sz w:val="20"/>
          <w:szCs w:val="20"/>
        </w:rPr>
        <w:t xml:space="preserve">your-theme/woocommerce/</w:t>
      </w:r>
    </w:p>
    <w:p>
      <w:pPr>
        <w:pStyle w:val="ListParagraph"/>
        <w:numPr>
          <w:ilvl w:val="0"/>
          <w:numId w:val="2"/>
        </w:numPr>
        <w:spacing w:after="60"/>
      </w:pPr>
      <w:r>
        <w:rPr>
          <w:rFonts w:ascii="Arial" w:cs="Arial" w:eastAsia="Arial" w:hAnsi="Arial"/>
        </w:rPr>
        <w:t xml:space="preserve">PHP 7.0 or later.</w:t>
      </w:r>
    </w:p>
    <w:p>
      <w:pPr>
        <w:pStyle w:val="ListParagraph"/>
        <w:numPr>
          <w:ilvl w:val="0"/>
          <w:numId w:val="2"/>
        </w:numPr>
        <w:spacing w:after="60"/>
      </w:pPr>
      <w:r>
        <w:rPr>
          <w:rFonts w:ascii="Arial" w:cs="Arial" w:eastAsia="Arial" w:hAnsi="Arial"/>
        </w:rPr>
        <w:t xml:space="preserve">A user account with the </w:t>
      </w:r>
      <w:r>
        <w:rPr>
          <w:rFonts w:ascii="Courier New" w:cs="Courier New" w:eastAsia="Courier New" w:hAnsi="Courier New"/>
          <w:sz w:val="20"/>
          <w:szCs w:val="20"/>
        </w:rPr>
        <w:t xml:space="preserve">manage_options</w:t>
      </w:r>
      <w:r>
        <w:rPr>
          <w:rFonts w:ascii="Arial" w:cs="Arial" w:eastAsia="Arial" w:hAnsi="Arial"/>
        </w:rPr>
        <w:t xml:space="preserve"> capability (typically an Administrator).</w:t>
      </w:r>
    </w:p>
    <w:p>
      <w:pPr>
        <w:pStyle w:val="Heading2"/>
        <w:spacing w:after="120" w:before="240"/>
      </w:pPr>
      <w:r>
        <w:rPr>
          <w:rFonts w:ascii="Arial" w:cs="Arial" w:eastAsia="Arial" w:hAnsi="Arial"/>
          <w:b/>
          <w:bCs/>
          <w:sz w:val="26"/>
          <w:szCs w:val="26"/>
        </w:rPr>
        <w:t xml:space="preserve">3.3 Recommended workflow</w:t>
      </w:r>
    </w:p>
    <w:p>
      <w:pPr>
        <w:pStyle w:val="ListParagraph"/>
        <w:numPr>
          <w:ilvl w:val="0"/>
          <w:numId w:val="3"/>
        </w:numPr>
        <w:spacing w:after="60"/>
      </w:pPr>
      <w:r>
        <w:rPr>
          <w:rFonts w:ascii="Arial" w:cs="Arial" w:eastAsia="Arial" w:hAnsi="Arial"/>
        </w:rPr>
        <w:t xml:space="preserve">Before running the plugin, review each flagged override against the current core WooCommerce template. Confirm that no breaking changes were introduced upstream. This plugin does not perform that review — it assumes the reviewer has already done it.</w:t>
      </w:r>
    </w:p>
    <w:p>
      <w:pPr>
        <w:pStyle w:val="ListParagraph"/>
        <w:numPr>
          <w:ilvl w:val="0"/>
          <w:numId w:val="3"/>
        </w:numPr>
        <w:spacing w:after="60"/>
      </w:pPr>
      <w:r>
        <w:rPr>
          <w:rFonts w:ascii="Arial" w:cs="Arial" w:eastAsia="Arial" w:hAnsi="Arial"/>
        </w:rPr>
        <w:t xml:space="preserve">Navigate to </w:t>
      </w:r>
      <w:r>
        <w:rPr>
          <w:rFonts w:ascii="Arial" w:cs="Arial" w:eastAsia="Arial" w:hAnsi="Arial"/>
          <w:b/>
          <w:bCs/>
        </w:rPr>
        <w:t xml:space="preserve">WooCommerce → Template Versions</w:t>
      </w:r>
      <w:r>
        <w:rPr>
          <w:rFonts w:ascii="Arial" w:cs="Arial" w:eastAsia="Arial" w:hAnsi="Arial"/>
        </w:rPr>
        <w:t xml:space="preserve"> in the WordPress admin.</w:t>
      </w:r>
    </w:p>
    <w:p>
      <w:pPr>
        <w:pStyle w:val="ListParagraph"/>
        <w:numPr>
          <w:ilvl w:val="0"/>
          <w:numId w:val="3"/>
        </w:numPr>
        <w:spacing w:after="60"/>
      </w:pPr>
      <w:r>
        <w:rPr>
          <w:rFonts w:ascii="Arial" w:cs="Arial" w:eastAsia="Arial" w:hAnsi="Arial"/>
        </w:rPr>
        <w:t xml:space="preserve">Inspect the list of outdated overrides. Each row shows the relative path, the current @version in the override, the target @version in core, and a status label (Outdated or "No @version").</w:t>
      </w:r>
    </w:p>
    <w:p>
      <w:pPr>
        <w:pStyle w:val="ListParagraph"/>
        <w:numPr>
          <w:ilvl w:val="0"/>
          <w:numId w:val="3"/>
        </w:numPr>
        <w:spacing w:after="60"/>
      </w:pPr>
      <w:r>
        <w:rPr>
          <w:rFonts w:ascii="Arial" w:cs="Arial" w:eastAsia="Arial" w:hAnsi="Arial"/>
        </w:rPr>
        <w:t xml:space="preserve">Tick the overrides you have verified. Use the header checkbox to toggle all rows at once.</w:t>
      </w:r>
    </w:p>
    <w:p>
      <w:pPr>
        <w:pStyle w:val="ListParagraph"/>
        <w:numPr>
          <w:ilvl w:val="0"/>
          <w:numId w:val="3"/>
        </w:numPr>
        <w:spacing w:after="60"/>
      </w:pPr>
      <w:r>
        <w:rPr>
          <w:rFonts w:ascii="Arial" w:cs="Arial" w:eastAsia="Arial" w:hAnsi="Arial"/>
        </w:rPr>
        <w:t xml:space="preserve">Click </w:t>
      </w:r>
      <w:r>
        <w:rPr>
          <w:rFonts w:ascii="Arial" w:cs="Arial" w:eastAsia="Arial" w:hAnsi="Arial"/>
          <w:b/>
          <w:bCs/>
        </w:rPr>
        <w:t xml:space="preserve">Update Version Headers for Selected</w:t>
      </w:r>
      <w:r>
        <w:rPr>
          <w:rFonts w:ascii="Arial" w:cs="Arial" w:eastAsia="Arial" w:hAnsi="Arial"/>
        </w:rPr>
        <w:t xml:space="preserve">.</w:t>
      </w:r>
    </w:p>
    <w:p>
      <w:pPr>
        <w:pStyle w:val="ListParagraph"/>
        <w:numPr>
          <w:ilvl w:val="0"/>
          <w:numId w:val="3"/>
        </w:numPr>
        <w:spacing w:after="60"/>
      </w:pPr>
      <w:r>
        <w:rPr>
          <w:rFonts w:ascii="Arial" w:cs="Arial" w:eastAsia="Arial" w:hAnsi="Arial"/>
        </w:rPr>
        <w:t xml:space="preserve">After the redirect, read the notices at the top of the page: the plugin reports how many templates were updated, and lists any per-file errors.</w:t>
      </w:r>
    </w:p>
    <w:p>
      <w:pPr>
        <w:pStyle w:val="ListParagraph"/>
        <w:numPr>
          <w:ilvl w:val="0"/>
          <w:numId w:val="3"/>
        </w:numPr>
        <w:spacing w:after="60"/>
      </w:pPr>
      <w:r>
        <w:rPr>
          <w:rFonts w:ascii="Arial" w:cs="Arial" w:eastAsia="Arial" w:hAnsi="Arial"/>
        </w:rPr>
        <w:t xml:space="preserve">Re-open </w:t>
      </w:r>
      <w:r>
        <w:rPr>
          <w:rFonts w:ascii="Arial" w:cs="Arial" w:eastAsia="Arial" w:hAnsi="Arial"/>
          <w:b/>
          <w:bCs/>
        </w:rPr>
        <w:t xml:space="preserve">WooCommerce → Status → System Status</w:t>
      </w:r>
      <w:r>
        <w:rPr>
          <w:rFonts w:ascii="Arial" w:cs="Arial" w:eastAsia="Arial" w:hAnsi="Arial"/>
        </w:rPr>
        <w:t xml:space="preserve"> to confirm the outdated warnings have cleared.</w:t>
      </w:r>
    </w:p>
    <w:p>
      <w:pPr>
        <w:pStyle w:val="Heading2"/>
        <w:spacing w:after="120" w:before="240"/>
      </w:pPr>
      <w:r>
        <w:rPr>
          <w:rFonts w:ascii="Arial" w:cs="Arial" w:eastAsia="Arial" w:hAnsi="Arial"/>
          <w:b/>
          <w:bCs/>
          <w:sz w:val="26"/>
          <w:szCs w:val="26"/>
        </w:rPr>
        <w:t xml:space="preserve">3.4 When not to use it</w:t>
      </w:r>
    </w:p>
    <w:p>
      <w:pPr>
        <w:pStyle w:val="ListParagraph"/>
        <w:numPr>
          <w:ilvl w:val="0"/>
          <w:numId w:val="2"/>
        </w:numPr>
        <w:spacing w:after="60"/>
      </w:pPr>
      <w:r>
        <w:rPr>
          <w:rFonts w:ascii="Arial" w:cs="Arial" w:eastAsia="Arial" w:hAnsi="Arial"/>
        </w:rPr>
        <w:t xml:space="preserve">When you have not reviewed the flagged overrides against the new core template. The plugin does not detect breaking changes.</w:t>
      </w:r>
    </w:p>
    <w:p>
      <w:pPr>
        <w:pStyle w:val="ListParagraph"/>
        <w:numPr>
          <w:ilvl w:val="0"/>
          <w:numId w:val="2"/>
        </w:numPr>
        <w:spacing w:after="60"/>
      </w:pPr>
      <w:r>
        <w:rPr>
          <w:rFonts w:ascii="Arial" w:cs="Arial" w:eastAsia="Arial" w:hAnsi="Arial"/>
        </w:rPr>
        <w:t xml:space="preserve">When you want to actually update the override’s content. This plugin is not a merge tool. Copy the new core template and re-apply your customisations manually.</w:t>
      </w:r>
    </w:p>
    <w:p>
      <w:pPr>
        <w:pStyle w:val="ListParagraph"/>
        <w:numPr>
          <w:ilvl w:val="0"/>
          <w:numId w:val="2"/>
        </w:numPr>
        <w:spacing w:after="60"/>
      </w:pPr>
      <w:r>
        <w:rPr>
          <w:rFonts w:ascii="Arial" w:cs="Arial" w:eastAsia="Arial" w:hAnsi="Arial"/>
        </w:rPr>
        <w:t xml:space="preserve">On production sites without a backup. Any file-writing tool should be run against a version-controlled or backed-up copy first.</w:t>
      </w:r>
    </w:p>
    <w:p>
      <w:pPr>
        <w:pStyle w:val="Heading1"/>
        <w:spacing w:after="160" w:before="320"/>
      </w:pPr>
      <w:r>
        <w:rPr>
          <w:rFonts w:ascii="Arial" w:cs="Arial" w:eastAsia="Arial" w:hAnsi="Arial"/>
          <w:b/>
          <w:bCs/>
          <w:sz w:val="32"/>
          <w:szCs w:val="32"/>
        </w:rPr>
        <w:t xml:space="preserve">4. How it should work</w:t>
      </w:r>
    </w:p>
    <w:p>
      <w:pPr>
        <w:pStyle w:val="Heading2"/>
        <w:spacing w:after="120" w:before="240"/>
      </w:pPr>
      <w:r>
        <w:rPr>
          <w:rFonts w:ascii="Arial" w:cs="Arial" w:eastAsia="Arial" w:hAnsi="Arial"/>
          <w:b/>
          <w:bCs/>
          <w:sz w:val="26"/>
          <w:szCs w:val="26"/>
        </w:rPr>
        <w:t xml:space="preserve">4.1 Overall architecture</w:t>
      </w:r>
    </w:p>
    <w:p>
      <w:pPr>
        <w:spacing w:after="120"/>
      </w:pPr>
      <w:r>
        <w:rPr>
          <w:rFonts w:ascii="Arial" w:cs="Arial" w:eastAsia="Arial" w:hAnsi="Arial"/>
        </w:rPr>
        <w:t xml:space="preserve">The plugin is a single PHP file (wctvu-template-version-updater.php) that hooks into two WordPress actions: admin_menu, to add its page under the WooCommerce submenu, and admin_init, to handle its form submissions before any output is sent. There are no database schema changes, no cron jobs, and no front-end assets. Everything runs inside wp-admin, on demand, by an authenticated administrator.</w:t>
      </w:r>
    </w:p>
    <w:p>
      <w:pPr>
        <w:pStyle w:val="Heading2"/>
        <w:spacing w:after="120" w:before="240"/>
      </w:pPr>
      <w:r>
        <w:rPr>
          <w:rFonts w:ascii="Arial" w:cs="Arial" w:eastAsia="Arial" w:hAnsi="Arial"/>
          <w:b/>
          <w:bCs/>
          <w:sz w:val="26"/>
          <w:szCs w:val="26"/>
        </w:rPr>
        <w:t xml:space="preserve">4.2 Discovery: finding outdated overrides</w:t>
      </w:r>
    </w:p>
    <w:p>
      <w:pPr>
        <w:spacing w:after="120"/>
      </w:pPr>
      <w:r>
        <w:rPr>
          <w:rFonts w:ascii="Arial" w:cs="Arial" w:eastAsia="Arial" w:hAnsi="Arial"/>
        </w:rPr>
        <w:t xml:space="preserve">Discovery happens each time the plugin’s admin page is rendered. It walks the WooCommerce core templates directory recursively — WC()-&gt;plugin_path() . “/templates/” — and for each core .php file it looks up the theme override.</w:t>
      </w:r>
    </w:p>
    <w:p>
      <w:pPr>
        <w:spacing w:after="120"/>
      </w:pPr>
      <w:r>
        <w:rPr>
          <w:rFonts w:ascii="Arial" w:cs="Arial" w:eastAsia="Arial" w:hAnsi="Arial"/>
        </w:rPr>
        <w:t xml:space="preserve">Override resolution mirrors WooCommerce’s own wc_locate_template(): the child theme is checked first, then the parent theme. This matters. An earlier iteration of the plugin only checked get_template_directory() (the parent theme), which meant that on child-theme sites the plugin could either miss overrides entirely or read the wrong file when comparing versions. Using the same resolution order as WooCommerce’s Status page ensures that "outdated" here means the same thing as "outdated" there.</w:t>
      </w:r>
    </w:p>
    <w:p>
      <w:pPr>
        <w:spacing w:after="120"/>
      </w:pPr>
      <w:r>
        <w:rPr>
          <w:rFonts w:ascii="Arial" w:cs="Arial" w:eastAsia="Arial" w:hAnsi="Arial"/>
        </w:rPr>
        <w:t xml:space="preserve">For each override that is found, the plugin extracts the @version header from both the override and the core template using the same regex and header-comment cleanup that WC_Admin_Status::get_file_version() uses. If the two versions differ, the override is added to the outdated list along with its current version, the target core version, and the relative path.</w:t>
      </w:r>
    </w:p>
    <w:p>
      <w:pPr>
        <w:pStyle w:val="Heading2"/>
        <w:spacing w:after="120" w:before="240"/>
      </w:pPr>
      <w:r>
        <w:rPr>
          <w:rFonts w:ascii="Arial" w:cs="Arial" w:eastAsia="Arial" w:hAnsi="Arial"/>
          <w:b/>
          <w:bCs/>
          <w:sz w:val="26"/>
          <w:szCs w:val="26"/>
        </w:rPr>
        <w:t xml:space="preserve">4.3 Presentation: the admin page</w:t>
      </w:r>
    </w:p>
    <w:p>
      <w:pPr>
        <w:spacing w:after="120"/>
      </w:pPr>
      <w:r>
        <w:rPr>
          <w:rFonts w:ascii="Arial" w:cs="Arial" w:eastAsia="Arial" w:hAnsi="Arial"/>
        </w:rPr>
        <w:t xml:space="preserve">The plugin renders a table listing each outdated override. Every row is pre-checked. A master checkbox in the table header toggles every row at once through a small inline script. A submit button at the bottom of the form triggers the update. A link back to WooCommerce → Status is provided for convenience. If the list is empty, the plugin shows a success notice confirming that all overrides are up to date.</w:t>
      </w:r>
    </w:p>
    <w:p>
      <w:pPr>
        <w:pStyle w:val="Heading2"/>
        <w:spacing w:after="120" w:before="240"/>
      </w:pPr>
      <w:r>
        <w:rPr>
          <w:rFonts w:ascii="Arial" w:cs="Arial" w:eastAsia="Arial" w:hAnsi="Arial"/>
          <w:b/>
          <w:bCs/>
          <w:sz w:val="26"/>
          <w:szCs w:val="26"/>
        </w:rPr>
        <w:t xml:space="preserve">4.4 Update flow (form submission)</w:t>
      </w:r>
    </w:p>
    <w:p>
      <w:pPr>
        <w:spacing w:after="120"/>
      </w:pPr>
      <w:r>
        <w:rPr>
          <w:rFonts w:ascii="Arial" w:cs="Arial" w:eastAsia="Arial" w:hAnsi="Arial"/>
        </w:rPr>
        <w:t xml:space="preserve">When the administrator submits the form, the admin_init handler runs the following sequence: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20"/>
        <w:gridCol w:w="3120"/>
        <w:gridCol w:w="5520"/>
      </w:tblGrid>
      <w:tr>
        <w:trPr>
          <w:tblHeader/>
        </w:trPr>
        <w:tc>
          <w:tcPr>
            <w:tcW w:type="dxa" w:w="72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w:t>
            </w:r>
          </w:p>
        </w:tc>
        <w:tc>
          <w:tcPr>
            <w:tcW w:type="dxa" w:w="312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Step</w:t>
            </w:r>
          </w:p>
        </w:tc>
        <w:tc>
          <w:tcPr>
            <w:tcW w:type="dxa" w:w="552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Detail</w:t>
            </w:r>
          </w:p>
        </w:tc>
      </w:tr>
      <w:tr>
        <w:tc>
          <w:tcPr>
            <w:tcW w:type="dxa" w:w="72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1</w:t>
            </w:r>
          </w:p>
        </w:tc>
        <w:tc>
          <w:tcPr>
            <w:tcW w:type="dxa" w:w="31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b/>
                <w:bCs/>
                <w:sz w:val="22"/>
                <w:szCs w:val="22"/>
              </w:rPr>
              <w:t xml:space="preserve">Nonce &amp; capability check</w:t>
            </w:r>
          </w:p>
        </w:tc>
        <w:tc>
          <w:tcPr>
            <w:tcW w:type="dxa" w:w="55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check_admin_referer() plus current_user_can(“manage_options”). Any failure aborts the entire request.</w:t>
            </w:r>
          </w:p>
        </w:tc>
      </w:tr>
      <w:tr>
        <w:tc>
          <w:tcPr>
            <w:tcW w:type="dxa" w:w="72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2</w:t>
            </w:r>
          </w:p>
        </w:tc>
        <w:tc>
          <w:tcPr>
            <w:tcW w:type="dxa" w:w="31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b/>
                <w:bCs/>
                <w:sz w:val="22"/>
                <w:szCs w:val="22"/>
              </w:rPr>
              <w:t xml:space="preserve">Decode selected templates</w:t>
            </w:r>
          </w:p>
        </w:tc>
        <w:tc>
          <w:tcPr>
            <w:tcW w:type="dxa" w:w="55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Form submits base64-encoded relative paths (e.g. woocommerce/cart/cart.php). Each is decoded and sanitized.</w:t>
            </w:r>
          </w:p>
        </w:tc>
      </w:tr>
      <w:tr>
        <w:tc>
          <w:tcPr>
            <w:tcW w:type="dxa" w:w="72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3</w:t>
            </w:r>
          </w:p>
        </w:tc>
        <w:tc>
          <w:tcPr>
            <w:tcW w:type="dxa" w:w="31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b/>
                <w:bCs/>
                <w:sz w:val="22"/>
                <w:szCs w:val="22"/>
              </w:rPr>
              <w:t xml:space="preserve">Resolve override path</w:t>
            </w:r>
          </w:p>
        </w:tc>
        <w:tc>
          <w:tcPr>
            <w:tcW w:type="dxa" w:w="55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Re-resolve via wctvu_locate_override() — same child-then-parent lookup used during discovery. Reject anything that resolves outside the child- or parent-theme directory (path-traversal guard).</w:t>
            </w:r>
          </w:p>
        </w:tc>
      </w:tr>
      <w:tr>
        <w:tc>
          <w:tcPr>
            <w:tcW w:type="dxa" w:w="72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4</w:t>
            </w:r>
          </w:p>
        </w:tc>
        <w:tc>
          <w:tcPr>
            <w:tcW w:type="dxa" w:w="31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b/>
                <w:bCs/>
                <w:sz w:val="22"/>
                <w:szCs w:val="22"/>
              </w:rPr>
              <w:t xml:space="preserve">Read + rewrite header</w:t>
            </w:r>
          </w:p>
        </w:tc>
        <w:tc>
          <w:tcPr>
            <w:tcW w:type="dxa" w:w="55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Read file, apply wctvu_set_version(), which changes only the @version number. All other content is preserved byte-for-byte.</w:t>
            </w:r>
          </w:p>
        </w:tc>
      </w:tr>
      <w:tr>
        <w:tc>
          <w:tcPr>
            <w:tcW w:type="dxa" w:w="72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5</w:t>
            </w:r>
          </w:p>
        </w:tc>
        <w:tc>
          <w:tcPr>
            <w:tcW w:type="dxa" w:w="31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b/>
                <w:bCs/>
                <w:sz w:val="22"/>
                <w:szCs w:val="22"/>
              </w:rPr>
              <w:t xml:space="preserve">Write back to disk</w:t>
            </w:r>
          </w:p>
        </w:tc>
        <w:tc>
          <w:tcPr>
            <w:tcW w:type="dxa" w:w="55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file_put_contents(). Failures are captured as per-file error messages, not fatal.</w:t>
            </w:r>
          </w:p>
        </w:tc>
      </w:tr>
      <w:tr>
        <w:tc>
          <w:tcPr>
            <w:tcW w:type="dxa" w:w="72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6</w:t>
            </w:r>
          </w:p>
        </w:tc>
        <w:tc>
          <w:tcPr>
            <w:tcW w:type="dxa" w:w="31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b/>
                <w:bCs/>
                <w:sz w:val="22"/>
                <w:szCs w:val="22"/>
              </w:rPr>
              <w:t xml:space="preserve">Bust WooCommerce cache</w:t>
            </w:r>
          </w:p>
        </w:tc>
        <w:tc>
          <w:tcPr>
            <w:tcW w:type="dxa" w:w="55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delete_transient(“wc_system_status_theme_info”) so the Status page re-scans on next load.</w:t>
            </w:r>
          </w:p>
        </w:tc>
      </w:tr>
      <w:tr>
        <w:tc>
          <w:tcPr>
            <w:tcW w:type="dxa" w:w="72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7</w:t>
            </w:r>
          </w:p>
        </w:tc>
        <w:tc>
          <w:tcPr>
            <w:tcW w:type="dxa" w:w="31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b/>
                <w:bCs/>
                <w:sz w:val="22"/>
                <w:szCs w:val="22"/>
              </w:rPr>
              <w:t xml:space="preserve">Redirect with summary</w:t>
            </w:r>
          </w:p>
        </w:tc>
        <w:tc>
          <w:tcPr>
            <w:tcW w:type="dxa" w:w="552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Store an updated-count + errors summary in a 30-second transient, then wp_safe_redirect() back to the plugin page. Results render as dismissible admin notices.</w:t>
            </w:r>
          </w:p>
        </w:tc>
      </w:tr>
    </w:tbl>
    <w:p>
      <w:pPr>
        <w:spacing w:after="240"/>
      </w:pPr>
      <w:r>
        <w:rPr>
          <w:rFonts w:ascii="Arial" w:cs="Arial" w:eastAsia="Arial" w:hAnsi="Arial"/>
        </w:rPr>
        <w:t xml:space="preserve"/>
      </w:r>
    </w:p>
    <w:p>
      <w:pPr>
        <w:pStyle w:val="Heading2"/>
        <w:spacing w:after="120" w:before="240"/>
      </w:pPr>
      <w:r>
        <w:rPr>
          <w:rFonts w:ascii="Arial" w:cs="Arial" w:eastAsia="Arial" w:hAnsi="Arial"/>
          <w:b/>
          <w:bCs/>
          <w:sz w:val="26"/>
          <w:szCs w:val="26"/>
        </w:rPr>
        <w:t xml:space="preserve">4.5 The @version rewrite (wctvu_set_version)</w:t>
      </w:r>
    </w:p>
    <w:p>
      <w:pPr>
        <w:spacing w:after="120"/>
      </w:pPr>
      <w:r>
        <w:rPr>
          <w:rFonts w:ascii="Arial" w:cs="Arial" w:eastAsia="Arial" w:hAnsi="Arial"/>
        </w:rPr>
        <w:t xml:space="preserve">The rewrite is deliberately narrow: only the version number is changed, and only inside a properly tagged header. The function has three tiers, tried in order:</w:t>
      </w:r>
    </w:p>
    <w:p>
      <w:pPr>
        <w:pStyle w:val="ListParagraph"/>
        <w:numPr>
          <w:ilvl w:val="0"/>
          <w:numId w:val="4"/>
        </w:numPr>
        <w:spacing w:after="60"/>
      </w:pPr>
      <w:r>
        <w:rPr>
          <w:rFonts w:ascii="Arial" w:cs="Arial" w:eastAsia="Arial" w:hAnsi="Arial"/>
        </w:rPr>
        <w:t xml:space="preserve">If the file contains a </w:t>
      </w:r>
      <w:r>
        <w:rPr>
          <w:rFonts w:ascii="Courier New" w:cs="Courier New" w:eastAsia="Courier New" w:hAnsi="Courier New"/>
          <w:sz w:val="20"/>
          <w:szCs w:val="20"/>
        </w:rPr>
        <w:t xml:space="preserve">@version X.Y.Z</w:t>
      </w:r>
      <w:r>
        <w:rPr>
          <w:rFonts w:ascii="Arial" w:cs="Arial" w:eastAsia="Arial" w:hAnsi="Arial"/>
        </w:rPr>
        <w:t xml:space="preserve"> tag, only the number after </w:t>
      </w:r>
      <w:r>
        <w:rPr>
          <w:rFonts w:ascii="Courier New" w:cs="Courier New" w:eastAsia="Courier New" w:hAnsi="Courier New"/>
          <w:sz w:val="20"/>
          <w:szCs w:val="20"/>
        </w:rPr>
        <w:t xml:space="preserve">@version</w:t>
      </w:r>
      <w:r>
        <w:rPr>
          <w:rFonts w:ascii="Arial" w:cs="Arial" w:eastAsia="Arial" w:hAnsi="Arial"/>
        </w:rPr>
        <w:t xml:space="preserve"> is replaced. Any surrounding whitespace, indentation, and content is preserved.</w:t>
      </w:r>
    </w:p>
    <w:p>
      <w:pPr>
        <w:pStyle w:val="ListParagraph"/>
        <w:numPr>
          <w:ilvl w:val="0"/>
          <w:numId w:val="4"/>
        </w:numPr>
        <w:spacing w:after="60"/>
      </w:pPr>
      <w:r>
        <w:rPr>
          <w:rFonts w:ascii="Arial" w:cs="Arial" w:eastAsia="Arial" w:hAnsi="Arial"/>
        </w:rPr>
        <w:t xml:space="preserve">If the file has no </w:t>
      </w:r>
      <w:r>
        <w:rPr>
          <w:rFonts w:ascii="Courier New" w:cs="Courier New" w:eastAsia="Courier New" w:hAnsi="Courier New"/>
          <w:sz w:val="20"/>
          <w:szCs w:val="20"/>
        </w:rPr>
        <w:t xml:space="preserve">@version</w:t>
      </w:r>
      <w:r>
        <w:rPr>
          <w:rFonts w:ascii="Arial" w:cs="Arial" w:eastAsia="Arial" w:hAnsi="Arial"/>
        </w:rPr>
        <w:t xml:space="preserve"> tag but contains an </w:t>
      </w:r>
      <w:r>
        <w:rPr>
          <w:rFonts w:ascii="Courier New" w:cs="Courier New" w:eastAsia="Courier New" w:hAnsi="Courier New"/>
          <w:sz w:val="20"/>
          <w:szCs w:val="20"/>
        </w:rPr>
        <w:t xml:space="preserve">@author</w:t>
      </w:r>
      <w:r>
        <w:rPr>
          <w:rFonts w:ascii="Arial" w:cs="Arial" w:eastAsia="Arial" w:hAnsi="Arial"/>
        </w:rPr>
        <w:t xml:space="preserve"> line, a new </w:t>
      </w:r>
      <w:r>
        <w:rPr>
          <w:rFonts w:ascii="Courier New" w:cs="Courier New" w:eastAsia="Courier New" w:hAnsi="Courier New"/>
          <w:sz w:val="20"/>
          <w:szCs w:val="20"/>
        </w:rPr>
        <w:t xml:space="preserve">@version</w:t>
      </w:r>
      <w:r>
        <w:rPr>
          <w:rFonts w:ascii="Arial" w:cs="Arial" w:eastAsia="Arial" w:hAnsi="Arial"/>
        </w:rPr>
        <w:t xml:space="preserve"> line is inserted immediately after </w:t>
      </w:r>
      <w:r>
        <w:rPr>
          <w:rFonts w:ascii="Courier New" w:cs="Courier New" w:eastAsia="Courier New" w:hAnsi="Courier New"/>
          <w:sz w:val="20"/>
          <w:szCs w:val="20"/>
        </w:rPr>
        <w:t xml:space="preserve">@author</w:t>
      </w:r>
      <w:r>
        <w:rPr>
          <w:rFonts w:ascii="Arial" w:cs="Arial" w:eastAsia="Arial" w:hAnsi="Arial"/>
        </w:rPr>
        <w:t xml:space="preserve">, with the standard indentation.</w:t>
      </w:r>
    </w:p>
    <w:p>
      <w:pPr>
        <w:pStyle w:val="ListParagraph"/>
        <w:numPr>
          <w:ilvl w:val="0"/>
          <w:numId w:val="4"/>
        </w:numPr>
        <w:spacing w:after="60"/>
      </w:pPr>
      <w:r>
        <w:rPr>
          <w:rFonts w:ascii="Arial" w:cs="Arial" w:eastAsia="Arial" w:hAnsi="Arial"/>
        </w:rPr>
        <w:t xml:space="preserve">Otherwise the file is returned unchanged and reported as a per-file error, so the administrator can inspect it manually.</w:t>
      </w:r>
    </w:p>
    <w:p>
      <w:pPr>
        <w:spacing w:after="120"/>
      </w:pPr>
      <w:r>
        <w:rPr>
          <w:rFonts w:ascii="Arial" w:cs="Arial" w:eastAsia="Arial" w:hAnsi="Arial"/>
        </w:rPr>
        <w:t xml:space="preserve">Under no circumstances does this function modify template content outside the doc-block header comment. It is intentionally regex-only and refuses to invent an @version line if there is no clear insertion point.</w:t>
      </w:r>
    </w:p>
    <w:p>
      <w:pPr>
        <w:pStyle w:val="Heading1"/>
        <w:spacing w:after="160" w:before="320"/>
      </w:pPr>
      <w:r>
        <w:rPr>
          <w:rFonts w:ascii="Arial" w:cs="Arial" w:eastAsia="Arial" w:hAnsi="Arial"/>
          <w:b/>
          <w:bCs/>
          <w:sz w:val="32"/>
          <w:szCs w:val="32"/>
        </w:rPr>
        <w:t xml:space="preserve">5. Behavior contract</w:t>
      </w:r>
    </w:p>
    <w:p>
      <w:pPr>
        <w:spacing w:after="120"/>
      </w:pPr>
      <w:r>
        <w:rPr>
          <w:rFonts w:ascii="Arial" w:cs="Arial" w:eastAsia="Arial" w:hAnsi="Arial"/>
        </w:rPr>
        <w:t xml:space="preserve">The following table summarises the plugin’s guarantees. Items in the right-hand column are boundaries the plugin explicitly refuses to cross, and are as important as the features it provides.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What it does</w:t>
            </w:r>
          </w:p>
        </w:tc>
        <w:tc>
          <w:tcPr>
            <w:tcW w:type="dxa" w:w="468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What it deliberately does not do</w:t>
            </w:r>
          </w:p>
        </w:tc>
      </w:tr>
      <w:tr>
        <w:tc>
          <w:tcPr>
            <w:tcW w:type="dxa" w:w="468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Scans your active theme (and child theme) for WooCommerce template overrides.</w:t>
            </w:r>
          </w:p>
        </w:tc>
        <w:tc>
          <w:tcPr>
            <w:tcW w:type="dxa" w:w="468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It does not scan any directories other than the theme’s woocommerce/ folder.</w:t>
            </w:r>
          </w:p>
        </w:tc>
      </w:tr>
      <w:tr>
        <w:tc>
          <w:tcPr>
            <w:tcW w:type="dxa" w:w="468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Compares each override’s @version against the corresponding core template.</w:t>
            </w:r>
          </w:p>
        </w:tc>
        <w:tc>
          <w:tcPr>
            <w:tcW w:type="dxa" w:w="468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It does not evaluate whether the override is functionally compatible with the new core version.</w:t>
            </w:r>
          </w:p>
        </w:tc>
      </w:tr>
      <w:tr>
        <w:tc>
          <w:tcPr>
            <w:tcW w:type="dxa" w:w="468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Updates only the @version header number when you click the update button.</w:t>
            </w:r>
          </w:p>
        </w:tc>
        <w:tc>
          <w:tcPr>
            <w:tcW w:type="dxa" w:w="468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It does not merge, rewrite, or replace any template content.</w:t>
            </w:r>
          </w:p>
        </w:tc>
      </w:tr>
      <w:tr>
        <w:tc>
          <w:tcPr>
            <w:tcW w:type="dxa" w:w="468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Clears WooCommerce’s system-status cache after an update.</w:t>
            </w:r>
          </w:p>
        </w:tc>
        <w:tc>
          <w:tcPr>
            <w:tcW w:type="dxa" w:w="468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It does not modify core WooCommerce files under any circumstances.</w:t>
            </w:r>
          </w:p>
        </w:tc>
      </w:tr>
      <w:tr>
        <w:tc>
          <w:tcPr>
            <w:tcW w:type="dxa" w:w="468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Requires an explicit admin action (form submit) for every write.</w:t>
            </w:r>
          </w:p>
        </w:tc>
        <w:tc>
          <w:tcPr>
            <w:tcW w:type="dxa" w:w="468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It does not run background jobs, cron tasks, or auto-updates.</w:t>
            </w:r>
          </w:p>
        </w:tc>
      </w:tr>
    </w:tbl>
    <w:p>
      <w:pPr>
        <w:spacing w:after="240"/>
      </w:pPr>
      <w:r>
        <w:rPr>
          <w:rFonts w:ascii="Arial" w:cs="Arial" w:eastAsia="Arial" w:hAnsi="Arial"/>
        </w:rPr>
        <w:t xml:space="preserve"/>
      </w:r>
    </w:p>
    <w:p>
      <w:pPr>
        <w:pStyle w:val="Heading1"/>
        <w:spacing w:after="160" w:before="320"/>
      </w:pPr>
      <w:r>
        <w:rPr>
          <w:rFonts w:ascii="Arial" w:cs="Arial" w:eastAsia="Arial" w:hAnsi="Arial"/>
          <w:b/>
          <w:bCs/>
          <w:sz w:val="32"/>
          <w:szCs w:val="32"/>
        </w:rPr>
        <w:t xml:space="preserve">6. Functions at a glance</w:t>
      </w:r>
    </w:p>
    <w:p>
      <w:pPr>
        <w:spacing w:after="120"/>
      </w:pPr>
      <w:r>
        <w:rPr>
          <w:rFonts w:ascii="Arial" w:cs="Arial" w:eastAsia="Arial" w:hAnsi="Arial"/>
        </w:rPr>
        <w:t xml:space="preserve">For maintainers or reviewers who want a quick map of the codebase: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200"/>
        <w:gridCol w:w="5160"/>
      </w:tblGrid>
      <w:tr>
        <w:trPr>
          <w:tblHeader/>
        </w:trPr>
        <w:tc>
          <w:tcPr>
            <w:tcW w:type="dxa" w:w="420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Function</w:t>
            </w:r>
          </w:p>
        </w:tc>
        <w:tc>
          <w:tcPr>
            <w:tcW w:type="dxa" w:w="5160"/>
            <w:tcBorders>
              <w:top w:val="single" w:color="CCCCCC" w:sz="6"/>
              <w:left w:val="single" w:color="CCCCCC" w:sz="6"/>
              <w:bottom w:val="single" w:color="CCCCCC" w:sz="6"/>
              <w:right w:val="single" w:color="CCCCCC" w:sz="6"/>
            </w:tcBorders>
            <w:shd w:fill="D5E8F0" w:val="clear"/>
            <w:tcMar>
              <w:top w:type="dxa" w:w="100"/>
              <w:left w:type="dxa" w:w="140"/>
              <w:bottom w:type="dxa" w:w="100"/>
              <w:right w:type="dxa" w:w="140"/>
            </w:tcMar>
          </w:tcPr>
          <w:p>
            <w:r>
              <w:rPr>
                <w:rFonts w:ascii="Arial" w:cs="Arial" w:eastAsia="Arial" w:hAnsi="Arial"/>
                <w:b/>
                <w:bCs/>
                <w:sz w:val="22"/>
                <w:szCs w:val="22"/>
              </w:rPr>
              <w:t xml:space="preserve">Purpose</w:t>
            </w:r>
          </w:p>
        </w:tc>
      </w:tr>
      <w:tr>
        <w:tc>
          <w:tcPr>
            <w:tcW w:type="dxa" w:w="420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Courier New" w:cs="Courier New" w:eastAsia="Courier New" w:hAnsi="Courier New"/>
                <w:sz w:val="20"/>
                <w:szCs w:val="20"/>
              </w:rPr>
              <w:t xml:space="preserve">wctvu_render_page()</w:t>
            </w:r>
          </w:p>
        </w:tc>
        <w:tc>
          <w:tcPr>
            <w:tcW w:type="dxa" w:w="516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Renders the admin UI at WooCommerce → Template Versions.</w:t>
            </w:r>
          </w:p>
        </w:tc>
      </w:tr>
      <w:tr>
        <w:tc>
          <w:tcPr>
            <w:tcW w:type="dxa" w:w="420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Courier New" w:cs="Courier New" w:eastAsia="Courier New" w:hAnsi="Courier New"/>
                <w:sz w:val="20"/>
                <w:szCs w:val="20"/>
              </w:rPr>
              <w:t xml:space="preserve">wctvu_get_outdated_templates()</w:t>
            </w:r>
          </w:p>
        </w:tc>
        <w:tc>
          <w:tcPr>
            <w:tcW w:type="dxa" w:w="516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Discovers theme overrides whose @version differs from core.</w:t>
            </w:r>
          </w:p>
        </w:tc>
      </w:tr>
      <w:tr>
        <w:tc>
          <w:tcPr>
            <w:tcW w:type="dxa" w:w="420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Courier New" w:cs="Courier New" w:eastAsia="Courier New" w:hAnsi="Courier New"/>
                <w:sz w:val="20"/>
                <w:szCs w:val="20"/>
              </w:rPr>
              <w:t xml:space="preserve">wctvu_locate_override( $rel )</w:t>
            </w:r>
          </w:p>
        </w:tc>
        <w:tc>
          <w:tcPr>
            <w:tcW w:type="dxa" w:w="516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Resolves a template’s theme override (child theme first, then parent), mirroring wc_locate_template().</w:t>
            </w:r>
          </w:p>
        </w:tc>
      </w:tr>
      <w:tr>
        <w:tc>
          <w:tcPr>
            <w:tcW w:type="dxa" w:w="420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Courier New" w:cs="Courier New" w:eastAsia="Courier New" w:hAnsi="Courier New"/>
                <w:sz w:val="20"/>
                <w:szCs w:val="20"/>
              </w:rPr>
              <w:t xml:space="preserve">wctvu_list_template_files( $dir )</w:t>
            </w:r>
          </w:p>
        </w:tc>
        <w:tc>
          <w:tcPr>
            <w:tcW w:type="dxa" w:w="516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Recursively lists .php files under a directory.</w:t>
            </w:r>
          </w:p>
        </w:tc>
      </w:tr>
      <w:tr>
        <w:tc>
          <w:tcPr>
            <w:tcW w:type="dxa" w:w="420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Courier New" w:cs="Courier New" w:eastAsia="Courier New" w:hAnsi="Courier New"/>
                <w:sz w:val="20"/>
                <w:szCs w:val="20"/>
              </w:rPr>
              <w:t xml:space="preserve">wctvu_read_version( $path )</w:t>
            </w:r>
          </w:p>
        </w:tc>
        <w:tc>
          <w:tcPr>
            <w:tcW w:type="dxa" w:w="516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Extracts the @version value from a file, using the same header-comment cleanup as WooCommerce core.</w:t>
            </w:r>
          </w:p>
        </w:tc>
      </w:tr>
      <w:tr>
        <w:tc>
          <w:tcPr>
            <w:tcW w:type="dxa" w:w="420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Courier New" w:cs="Courier New" w:eastAsia="Courier New" w:hAnsi="Courier New"/>
                <w:sz w:val="20"/>
                <w:szCs w:val="20"/>
              </w:rPr>
              <w:t xml:space="preserve">wctvu_get_core_version( $rel )</w:t>
            </w:r>
          </w:p>
        </w:tc>
        <w:tc>
          <w:tcPr>
            <w:tcW w:type="dxa" w:w="516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Returns the core template’s @version for a path relative to templates/.</w:t>
            </w:r>
          </w:p>
        </w:tc>
      </w:tr>
      <w:tr>
        <w:tc>
          <w:tcPr>
            <w:tcW w:type="dxa" w:w="420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Courier New" w:cs="Courier New" w:eastAsia="Courier New" w:hAnsi="Courier New"/>
                <w:sz w:val="20"/>
                <w:szCs w:val="20"/>
              </w:rPr>
              <w:t xml:space="preserve">wctvu_set_version( $content, $new_ver )</w:t>
            </w:r>
          </w:p>
        </w:tc>
        <w:tc>
          <w:tcPr>
            <w:tcW w:type="dxa" w:w="5160"/>
            <w:tcBorders>
              <w:top w:val="single" w:color="CCCCCC" w:sz="6"/>
              <w:left w:val="single" w:color="CCCCCC" w:sz="6"/>
              <w:bottom w:val="single" w:color="CCCCCC" w:sz="6"/>
              <w:right w:val="single" w:color="CCCCCC" w:sz="6"/>
            </w:tcBorders>
            <w:tcMar>
              <w:top w:type="dxa" w:w="100"/>
              <w:left w:type="dxa" w:w="140"/>
              <w:bottom w:type="dxa" w:w="100"/>
              <w:right w:type="dxa" w:w="140"/>
            </w:tcMar>
          </w:tcPr>
          <w:p>
            <w:r>
              <w:rPr>
                <w:rFonts w:ascii="Arial" w:cs="Arial" w:eastAsia="Arial" w:hAnsi="Arial"/>
                <w:sz w:val="22"/>
                <w:szCs w:val="22"/>
              </w:rPr>
              <w:t xml:space="preserve">Replaces (or inserts) the @version header in file content — nothing else is touched.</w:t>
            </w:r>
          </w:p>
        </w:tc>
      </w:tr>
    </w:tbl>
    <w:p>
      <w:pPr>
        <w:spacing w:after="240"/>
      </w:pPr>
      <w:r>
        <w:rPr>
          <w:rFonts w:ascii="Arial" w:cs="Arial" w:eastAsia="Arial" w:hAnsi="Arial"/>
        </w:rPr>
        <w:t xml:space="preserve"/>
      </w:r>
    </w:p>
    <w:p>
      <w:pPr>
        <w:pStyle w:val="Heading1"/>
        <w:spacing w:after="160" w:before="320"/>
      </w:pPr>
      <w:r>
        <w:rPr>
          <w:rFonts w:ascii="Arial" w:cs="Arial" w:eastAsia="Arial" w:hAnsi="Arial"/>
          <w:b/>
          <w:bCs/>
          <w:sz w:val="32"/>
          <w:szCs w:val="32"/>
        </w:rPr>
        <w:t xml:space="preserve">7. Security model</w:t>
      </w:r>
    </w:p>
    <w:p>
      <w:pPr>
        <w:spacing w:after="120"/>
      </w:pPr>
      <w:r>
        <w:rPr>
          <w:rFonts w:ascii="Arial" w:cs="Arial" w:eastAsia="Arial" w:hAnsi="Arial"/>
        </w:rPr>
        <w:t xml:space="preserve">The plugin writes to files inside the active theme directory, so its security posture is important. The safeguards are:</w:t>
      </w:r>
    </w:p>
    <w:p>
      <w:pPr>
        <w:pStyle w:val="ListParagraph"/>
        <w:numPr>
          <w:ilvl w:val="0"/>
          <w:numId w:val="2"/>
        </w:numPr>
        <w:spacing w:after="60"/>
      </w:pPr>
      <w:r>
        <w:rPr>
          <w:rFonts w:ascii="Arial" w:cs="Arial" w:eastAsia="Arial" w:hAnsi="Arial"/>
        </w:rPr>
        <w:t xml:space="preserve">The admin page is registered under the WooCommerce menu and is only accessible to users with the </w:t>
      </w:r>
      <w:r>
        <w:rPr>
          <w:rFonts w:ascii="Courier New" w:cs="Courier New" w:eastAsia="Courier New" w:hAnsi="Courier New"/>
          <w:sz w:val="20"/>
          <w:szCs w:val="20"/>
        </w:rPr>
        <w:t xml:space="preserve">manage_options</w:t>
      </w:r>
      <w:r>
        <w:rPr>
          <w:rFonts w:ascii="Arial" w:cs="Arial" w:eastAsia="Arial" w:hAnsi="Arial"/>
        </w:rPr>
        <w:t xml:space="preserve"> capability.</w:t>
      </w:r>
    </w:p>
    <w:p>
      <w:pPr>
        <w:pStyle w:val="ListParagraph"/>
        <w:numPr>
          <w:ilvl w:val="0"/>
          <w:numId w:val="2"/>
        </w:numPr>
        <w:spacing w:after="60"/>
      </w:pPr>
      <w:r>
        <w:rPr>
          <w:rFonts w:ascii="Arial" w:cs="Arial" w:eastAsia="Arial" w:hAnsi="Arial"/>
        </w:rPr>
        <w:t xml:space="preserve">The update form is protected with a WordPress nonce (</w:t>
      </w:r>
      <w:r>
        <w:rPr>
          <w:rFonts w:ascii="Courier New" w:cs="Courier New" w:eastAsia="Courier New" w:hAnsi="Courier New"/>
          <w:sz w:val="20"/>
          <w:szCs w:val="20"/>
        </w:rPr>
        <w:t xml:space="preserve">wctvu_update_versions</w:t>
      </w:r>
      <w:r>
        <w:rPr>
          <w:rFonts w:ascii="Arial" w:cs="Arial" w:eastAsia="Arial" w:hAnsi="Arial"/>
        </w:rPr>
        <w:t xml:space="preserve">).</w:t>
      </w:r>
    </w:p>
    <w:p>
      <w:pPr>
        <w:pStyle w:val="ListParagraph"/>
        <w:numPr>
          <w:ilvl w:val="0"/>
          <w:numId w:val="2"/>
        </w:numPr>
        <w:spacing w:after="60"/>
      </w:pPr>
      <w:r>
        <w:rPr>
          <w:rFonts w:ascii="Arial" w:cs="Arial" w:eastAsia="Arial" w:hAnsi="Arial"/>
        </w:rPr>
        <w:t xml:space="preserve">Selected paths are base64-encoded in the form, decoded server-side, sanitized with </w:t>
      </w:r>
      <w:r>
        <w:rPr>
          <w:rFonts w:ascii="Courier New" w:cs="Courier New" w:eastAsia="Courier New" w:hAnsi="Courier New"/>
          <w:sz w:val="20"/>
          <w:szCs w:val="20"/>
        </w:rPr>
        <w:t xml:space="preserve">sanitize_text_field()</w:t>
      </w:r>
      <w:r>
        <w:rPr>
          <w:rFonts w:ascii="Arial" w:cs="Arial" w:eastAsia="Arial" w:hAnsi="Arial"/>
        </w:rPr>
        <w:t xml:space="preserve">, and re-resolved via </w:t>
      </w:r>
      <w:r>
        <w:rPr>
          <w:rFonts w:ascii="Courier New" w:cs="Courier New" w:eastAsia="Courier New" w:hAnsi="Courier New"/>
          <w:sz w:val="20"/>
          <w:szCs w:val="20"/>
        </w:rPr>
        <w:t xml:space="preserve">wctvu_locate_override()</w:t>
      </w:r>
      <w:r>
        <w:rPr>
          <w:rFonts w:ascii="Arial" w:cs="Arial" w:eastAsia="Arial" w:hAnsi="Arial"/>
        </w:rPr>
        <w:t xml:space="preserve">.</w:t>
      </w:r>
    </w:p>
    <w:p>
      <w:pPr>
        <w:pStyle w:val="ListParagraph"/>
        <w:numPr>
          <w:ilvl w:val="0"/>
          <w:numId w:val="2"/>
        </w:numPr>
        <w:spacing w:after="60"/>
      </w:pPr>
      <w:r>
        <w:rPr>
          <w:rFonts w:ascii="Arial" w:cs="Arial" w:eastAsia="Arial" w:hAnsi="Arial"/>
        </w:rPr>
        <w:t xml:space="preserve">The resolved absolute path is checked with </w:t>
      </w:r>
      <w:r>
        <w:rPr>
          <w:rFonts w:ascii="Courier New" w:cs="Courier New" w:eastAsia="Courier New" w:hAnsi="Courier New"/>
          <w:sz w:val="20"/>
          <w:szCs w:val="20"/>
        </w:rPr>
        <w:t xml:space="preserve">realpath()</w:t>
      </w:r>
      <w:r>
        <w:rPr>
          <w:rFonts w:ascii="Arial" w:cs="Arial" w:eastAsia="Arial" w:hAnsi="Arial"/>
        </w:rPr>
        <w:t xml:space="preserve"> to confirm it still lives inside the child- or parent-theme directory. Any path outside those directories is rejected — this is the primary path-traversal guard.</w:t>
      </w:r>
    </w:p>
    <w:p>
      <w:pPr>
        <w:pStyle w:val="ListParagraph"/>
        <w:numPr>
          <w:ilvl w:val="0"/>
          <w:numId w:val="2"/>
        </w:numPr>
        <w:spacing w:after="60"/>
      </w:pPr>
      <w:r>
        <w:rPr>
          <w:rFonts w:ascii="Arial" w:cs="Arial" w:eastAsia="Arial" w:hAnsi="Arial"/>
        </w:rPr>
        <w:t xml:space="preserve">Files must exist and be writable before the plugin will touch them. Failures are surfaced as admin notices, not silently ignored.</w:t>
      </w:r>
    </w:p>
    <w:p>
      <w:pPr>
        <w:pStyle w:val="ListParagraph"/>
        <w:numPr>
          <w:ilvl w:val="0"/>
          <w:numId w:val="2"/>
        </w:numPr>
        <w:spacing w:after="60"/>
      </w:pPr>
      <w:r>
        <w:rPr>
          <w:rFonts w:ascii="Arial" w:cs="Arial" w:eastAsia="Arial" w:hAnsi="Arial"/>
        </w:rPr>
        <w:t xml:space="preserve">The plugin never issues HTTP requests, never contacts a remote server, and never writes anywhere other than the resolved override files.</w:t>
      </w:r>
    </w:p>
    <w:p>
      <w:pPr>
        <w:pStyle w:val="Heading1"/>
        <w:spacing w:after="160" w:before="320"/>
      </w:pPr>
      <w:r>
        <w:rPr>
          <w:rFonts w:ascii="Arial" w:cs="Arial" w:eastAsia="Arial" w:hAnsi="Arial"/>
          <w:b/>
          <w:bCs/>
          <w:sz w:val="32"/>
          <w:szCs w:val="32"/>
        </w:rPr>
        <w:t xml:space="preserve">8. Failure modes &amp; recovery</w:t>
      </w:r>
    </w:p>
    <w:p>
      <w:pPr>
        <w:spacing w:after="120"/>
      </w:pPr>
      <w:r>
        <w:rPr>
          <w:rFonts w:ascii="Arial" w:cs="Arial" w:eastAsia="Arial" w:hAnsi="Arial"/>
        </w:rPr>
        <w:t xml:space="preserve">Because the plugin only ever writes single-line header changes, recovery from a mistake is straightforward.</w:t>
      </w:r>
    </w:p>
    <w:p>
      <w:pPr>
        <w:pStyle w:val="Heading3"/>
        <w:spacing w:after="80" w:before="180"/>
      </w:pPr>
      <w:r>
        <w:rPr>
          <w:rFonts w:ascii="Arial" w:cs="Arial" w:eastAsia="Arial" w:hAnsi="Arial"/>
          <w:b/>
          <w:bCs/>
          <w:sz w:val="22"/>
          <w:szCs w:val="22"/>
        </w:rPr>
        <w:t xml:space="preserve">8.1 A file update produced the wrong number</w:t>
      </w:r>
    </w:p>
    <w:p>
      <w:pPr>
        <w:spacing w:after="120"/>
      </w:pPr>
      <w:r>
        <w:rPr>
          <w:rFonts w:ascii="Arial" w:cs="Arial" w:eastAsia="Arial" w:hAnsi="Arial"/>
        </w:rPr>
        <w:t xml:space="preserve">Restore the file from version control, from a backup, or by re-copying the current-version core template and re-applying customisations. No other content should have changed, so a diff against the backup will typically show a one-line difference.</w:t>
      </w:r>
    </w:p>
    <w:p>
      <w:pPr>
        <w:pStyle w:val="Heading3"/>
        <w:spacing w:after="80" w:before="180"/>
      </w:pPr>
      <w:r>
        <w:rPr>
          <w:rFonts w:ascii="Arial" w:cs="Arial" w:eastAsia="Arial" w:hAnsi="Arial"/>
          <w:b/>
          <w:bCs/>
          <w:sz w:val="22"/>
          <w:szCs w:val="22"/>
        </w:rPr>
        <w:t xml:space="preserve">8.2 A file was reported as "no @version tag found"</w:t>
      </w:r>
    </w:p>
    <w:p>
      <w:pPr>
        <w:spacing w:after="120"/>
      </w:pPr>
      <w:r>
        <w:rPr>
          <w:rFonts w:ascii="Arial" w:cs="Arial" w:eastAsia="Arial" w:hAnsi="Arial"/>
        </w:rPr>
        <w:t xml:space="preserve">This happens when both the @version and @author lines are missing from the header, or the header has been malformed (for example, a bare version number on its own line without the @version keyword). Either add a properly tagged @version line manually, or re-copy the override from core and re-apply customisations.</w:t>
      </w:r>
    </w:p>
    <w:p>
      <w:pPr>
        <w:pStyle w:val="Heading3"/>
        <w:spacing w:after="80" w:before="180"/>
      </w:pPr>
      <w:r>
        <w:rPr>
          <w:rFonts w:ascii="Arial" w:cs="Arial" w:eastAsia="Arial" w:hAnsi="Arial"/>
          <w:b/>
          <w:bCs/>
          <w:sz w:val="22"/>
          <w:szCs w:val="22"/>
        </w:rPr>
        <w:t xml:space="preserve">8.3 A file was reported as "not writable"</w:t>
      </w:r>
    </w:p>
    <w:p>
      <w:pPr>
        <w:spacing w:after="120"/>
      </w:pPr>
      <w:r>
        <w:rPr>
          <w:rFonts w:ascii="Arial" w:cs="Arial" w:eastAsia="Arial" w:hAnsi="Arial"/>
        </w:rPr>
        <w:t xml:space="preserve">The PHP process does not have write permission to that file. Correct the file permissions on wp-content/themes/&lt;your-theme&gt;/woocommerce/ and re-run.</w:t>
      </w:r>
    </w:p>
    <w:p>
      <w:pPr>
        <w:pStyle w:val="Heading3"/>
        <w:spacing w:after="80" w:before="180"/>
      </w:pPr>
      <w:r>
        <w:rPr>
          <w:rFonts w:ascii="Arial" w:cs="Arial" w:eastAsia="Arial" w:hAnsi="Arial"/>
          <w:b/>
          <w:bCs/>
          <w:sz w:val="22"/>
          <w:szCs w:val="22"/>
        </w:rPr>
        <w:t xml:space="preserve">8.4 The Status page still shows outdated warnings after an update</w:t>
      </w:r>
    </w:p>
    <w:p>
      <w:pPr>
        <w:spacing w:after="120"/>
      </w:pPr>
      <w:r>
        <w:rPr>
          <w:rFonts w:ascii="Arial" w:cs="Arial" w:eastAsia="Arial" w:hAnsi="Arial"/>
        </w:rPr>
        <w:t xml:space="preserve">The plugin clears the wc_system_status_theme_info transient, but a page cache or object cache upstream of WordPress may hold the old response. Purge the site cache and reload.</w:t>
      </w:r>
    </w:p>
    <w:p>
      <w:pPr>
        <w:pStyle w:val="Heading1"/>
        <w:spacing w:after="160" w:before="320"/>
      </w:pPr>
      <w:r>
        <w:rPr>
          <w:rFonts w:ascii="Arial" w:cs="Arial" w:eastAsia="Arial" w:hAnsi="Arial"/>
          <w:b/>
          <w:bCs/>
          <w:sz w:val="32"/>
          <w:szCs w:val="32"/>
        </w:rPr>
        <w:t xml:space="preserve">9. Non-goals</w:t>
      </w:r>
    </w:p>
    <w:p>
      <w:pPr>
        <w:spacing w:after="120"/>
      </w:pPr>
      <w:r>
        <w:rPr>
          <w:rFonts w:ascii="Arial" w:cs="Arial" w:eastAsia="Arial" w:hAnsi="Arial"/>
        </w:rPr>
        <w:t xml:space="preserve">It is worth stating explicitly what the plugin is not:</w:t>
      </w:r>
    </w:p>
    <w:p>
      <w:pPr>
        <w:pStyle w:val="ListParagraph"/>
        <w:numPr>
          <w:ilvl w:val="0"/>
          <w:numId w:val="2"/>
        </w:numPr>
        <w:spacing w:after="60"/>
      </w:pPr>
      <w:r>
        <w:rPr>
          <w:rFonts w:ascii="Arial" w:cs="Arial" w:eastAsia="Arial" w:hAnsi="Arial"/>
        </w:rPr>
        <w:t xml:space="preserve">It is not an update or migration tool. It does not fetch, merge, or diff template content.</w:t>
      </w:r>
    </w:p>
    <w:p>
      <w:pPr>
        <w:pStyle w:val="ListParagraph"/>
        <w:numPr>
          <w:ilvl w:val="0"/>
          <w:numId w:val="2"/>
        </w:numPr>
        <w:spacing w:after="60"/>
      </w:pPr>
      <w:r>
        <w:rPr>
          <w:rFonts w:ascii="Arial" w:cs="Arial" w:eastAsia="Arial" w:hAnsi="Arial"/>
        </w:rPr>
        <w:t xml:space="preserve">It is not a review tool. It does not evaluate whether an override is still safe against the new core version.</w:t>
      </w:r>
    </w:p>
    <w:p>
      <w:pPr>
        <w:pStyle w:val="ListParagraph"/>
        <w:numPr>
          <w:ilvl w:val="0"/>
          <w:numId w:val="2"/>
        </w:numPr>
        <w:spacing w:after="60"/>
      </w:pPr>
      <w:r>
        <w:rPr>
          <w:rFonts w:ascii="Arial" w:cs="Arial" w:eastAsia="Arial" w:hAnsi="Arial"/>
        </w:rPr>
        <w:t xml:space="preserve">It is not a linter. It does not sanity-check the template code beyond finding the @version header.</w:t>
      </w:r>
    </w:p>
    <w:p>
      <w:pPr>
        <w:pStyle w:val="ListParagraph"/>
        <w:numPr>
          <w:ilvl w:val="0"/>
          <w:numId w:val="2"/>
        </w:numPr>
        <w:spacing w:after="60"/>
      </w:pPr>
      <w:r>
        <w:rPr>
          <w:rFonts w:ascii="Arial" w:cs="Arial" w:eastAsia="Arial" w:hAnsi="Arial"/>
        </w:rPr>
        <w:t xml:space="preserve">It is not a background service. Every write is driven by an explicit administrator action.</w:t>
      </w:r>
    </w:p>
    <w:p>
      <w:pPr>
        <w:spacing w:after="120"/>
      </w:pPr>
      <w:r>
        <w:rPr>
          <w:rFonts w:ascii="Arial" w:cs="Arial" w:eastAsia="Arial" w:hAnsi="Arial"/>
        </w:rPr>
        <w:t xml:space="preserve">These non-goals are load-bearing: they keep the plugin small, predictable, and safe to run on production sites after a review.</w:t>
      </w:r>
    </w:p>
    <w:p>
      <w:pPr>
        <w:pStyle w:val="Heading1"/>
        <w:spacing w:after="160" w:before="320"/>
      </w:pPr>
      <w:r>
        <w:rPr>
          <w:rFonts w:ascii="Arial" w:cs="Arial" w:eastAsia="Arial" w:hAnsi="Arial"/>
          <w:b/>
          <w:bCs/>
          <w:sz w:val="32"/>
          <w:szCs w:val="32"/>
        </w:rPr>
        <w:t xml:space="preserve">10. Suggested future improvements</w:t>
      </w:r>
    </w:p>
    <w:p>
      <w:pPr>
        <w:pStyle w:val="ListParagraph"/>
        <w:numPr>
          <w:ilvl w:val="0"/>
          <w:numId w:val="2"/>
        </w:numPr>
        <w:spacing w:after="60"/>
      </w:pPr>
      <w:r>
        <w:rPr>
          <w:rFonts w:ascii="Arial" w:cs="Arial" w:eastAsia="Arial" w:hAnsi="Arial"/>
        </w:rPr>
        <w:t xml:space="preserve">Show a diff link next to each row, so the reviewer can compare their override to the current core template inline without leaving the admin page.</w:t>
      </w:r>
    </w:p>
    <w:p>
      <w:pPr>
        <w:pStyle w:val="ListParagraph"/>
        <w:numPr>
          <w:ilvl w:val="0"/>
          <w:numId w:val="2"/>
        </w:numPr>
        <w:spacing w:after="60"/>
      </w:pPr>
      <w:r>
        <w:rPr>
          <w:rFonts w:ascii="Arial" w:cs="Arial" w:eastAsia="Arial" w:hAnsi="Arial"/>
        </w:rPr>
        <w:t xml:space="preserve">Record an audit log entry for every update (filename, previous version, new version, user, timestamp).</w:t>
      </w:r>
    </w:p>
    <w:p>
      <w:pPr>
        <w:pStyle w:val="ListParagraph"/>
        <w:numPr>
          <w:ilvl w:val="0"/>
          <w:numId w:val="2"/>
        </w:numPr>
        <w:spacing w:after="60"/>
      </w:pPr>
      <w:r>
        <w:rPr>
          <w:rFonts w:ascii="Arial" w:cs="Arial" w:eastAsia="Arial" w:hAnsi="Arial"/>
        </w:rPr>
        <w:t xml:space="preserve">Optionally back up each file to a sibling </w:t>
      </w:r>
      <w:r>
        <w:rPr>
          <w:rFonts w:ascii="Courier New" w:cs="Courier New" w:eastAsia="Courier New" w:hAnsi="Courier New"/>
          <w:sz w:val="20"/>
          <w:szCs w:val="20"/>
        </w:rPr>
        <w:t xml:space="preserve">.bak</w:t>
      </w:r>
      <w:r>
        <w:rPr>
          <w:rFonts w:ascii="Arial" w:cs="Arial" w:eastAsia="Arial" w:hAnsi="Arial"/>
        </w:rPr>
        <w:t xml:space="preserve"> file before rewriting, with a retention setting.</w:t>
      </w:r>
    </w:p>
    <w:p>
      <w:pPr>
        <w:pStyle w:val="ListParagraph"/>
        <w:numPr>
          <w:ilvl w:val="0"/>
          <w:numId w:val="2"/>
        </w:numPr>
        <w:spacing w:after="60"/>
      </w:pPr>
      <w:r>
        <w:rPr>
          <w:rFonts w:ascii="Arial" w:cs="Arial" w:eastAsia="Arial" w:hAnsi="Arial"/>
        </w:rPr>
        <w:t xml:space="preserve">Add a WP-CLI command (</w:t>
      </w:r>
      <w:r>
        <w:rPr>
          <w:rFonts w:ascii="Courier New" w:cs="Courier New" w:eastAsia="Courier New" w:hAnsi="Courier New"/>
          <w:sz w:val="20"/>
          <w:szCs w:val="20"/>
        </w:rPr>
        <w:t xml:space="preserve">wp wctvu update &lt;path&gt;</w:t>
      </w:r>
      <w:r>
        <w:rPr>
          <w:rFonts w:ascii="Arial" w:cs="Arial" w:eastAsia="Arial" w:hAnsi="Arial"/>
        </w:rPr>
        <w:t xml:space="preserve">) so the same operation is scriptable from deployment pipelines.</w:t>
      </w:r>
    </w:p>
    <w:p>
      <w:pPr>
        <w:pStyle w:val="ListParagraph"/>
        <w:numPr>
          <w:ilvl w:val="0"/>
          <w:numId w:val="2"/>
        </w:numPr>
        <w:spacing w:after="60"/>
      </w:pPr>
      <w:r>
        <w:rPr>
          <w:rFonts w:ascii="Arial" w:cs="Arial" w:eastAsia="Arial" w:hAnsi="Arial"/>
        </w:rPr>
        <w:t xml:space="preserve">Optionally filter the list by "safe upgrades" (patch-level bumps only), to reduce the review surface on sites with many overrides.</w:t>
      </w:r>
    </w:p>
    <w:p>
      <w:pPr>
        <w:pStyle w:val="Heading1"/>
        <w:spacing w:after="160" w:before="320"/>
      </w:pPr>
      <w:r>
        <w:rPr>
          <w:rFonts w:ascii="Arial" w:cs="Arial" w:eastAsia="Arial" w:hAnsi="Arial"/>
          <w:b/>
          <w:bCs/>
          <w:sz w:val="32"/>
          <w:szCs w:val="32"/>
        </w:rPr>
        <w:t xml:space="preserve">Appendix A. Glossary</w:t>
      </w:r>
    </w:p>
    <w:p>
      <w:pPr>
        <w:spacing w:after="120"/>
      </w:pPr>
      <w:r>
        <w:rPr>
          <w:rFonts w:ascii="Arial" w:cs="Arial" w:eastAsia="Arial" w:hAnsi="Arial"/>
        </w:rPr>
        <w:t xml:space="preserve">Template override — a copy of a WooCommerce template file placed inside a theme at your-theme/woocommerce/&lt;same relative path&gt;, which WordPress will load instead of the core file.</w:t>
      </w:r>
    </w:p>
    <w:p>
      <w:pPr>
        <w:spacing w:after="120"/>
      </w:pPr>
      <w:r>
        <w:rPr>
          <w:rFonts w:ascii="Arial" w:cs="Arial" w:eastAsia="Arial" w:hAnsi="Arial"/>
        </w:rPr>
        <w:t xml:space="preserve">@version header — the version number in the DocBlock comment at the top of a WooCommerce template file. WooCommerce reads this comment to detect outdated overrides on its Status page.</w:t>
      </w:r>
    </w:p>
    <w:p>
      <w:pPr>
        <w:spacing w:after="120"/>
      </w:pPr>
      <w:r>
        <w:rPr>
          <w:rFonts w:ascii="Arial" w:cs="Arial" w:eastAsia="Arial" w:hAnsi="Arial"/>
        </w:rPr>
        <w:t xml:space="preserve">wc_locate_template() — the WooCommerce helper that resolves which template file to load. Checks the child theme, then the parent theme, then falls back to the plugin’s bundled template.</w:t>
      </w:r>
    </w:p>
    <w:p>
      <w:pPr>
        <w:spacing w:after="120"/>
      </w:pPr>
      <w:r>
        <w:rPr>
          <w:rFonts w:ascii="Arial" w:cs="Arial" w:eastAsia="Arial" w:hAnsi="Arial"/>
        </w:rPr>
        <w:t xml:space="preserve">WC_Admin_Status::get_file_version() — the WooCommerce core method used to read the @version comment from a template file. This plugin uses the same regex and cleanup so its idea of "outdated" matches the Status page exactly.</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Arial" w:cs="Arial" w:eastAsia="Arial" w:hAnsi="Arial"/>
        <w:color w:val="888888"/>
        <w:sz w:val="18"/>
        <w:szCs w:val="18"/>
      </w:rPr>
      <w:t xml:space="preserve">9h Digital</w:t>
    </w:r>
    <w:r>
      <w:rPr>
        <w:rFonts w:ascii="Arial" w:cs="Arial" w:eastAsia="Arial" w:hAnsi="Arial"/>
        <w:color w:val="888888"/>
        <w:sz w:val="18"/>
        <w:szCs w:val="18"/>
      </w:rPr>
      <w:t xml:space="preserve">	Page </w:t>
    </w:r>
    <w:r>
      <w:rPr>
        <w:rFonts w:ascii="Arial" w:cs="Arial" w:eastAsia="Arial" w:hAnsi="Arial"/>
        <w:color w:val="888888"/>
        <w:sz w:val="18"/>
        <w:szCs w:val="18"/>
      </w:rPr>
      <w:fldChar w:fldCharType="begin"/>
      <w:instrText xml:space="preserve">PAGE</w:instrText>
      <w:fldChar w:fldCharType="separate"/>
      <w:fldChar w:fldCharType="end"/>
    </w:r>
    <w:r>
      <w:rPr>
        <w:rFonts w:ascii="Arial" w:cs="Arial" w:eastAsia="Arial" w:hAnsi="Arial"/>
        <w:color w:val="888888"/>
        <w:sz w:val="18"/>
        <w:szCs w:val="18"/>
      </w:rPr>
      <w:t xml:space="preserve"> of </w:t>
    </w:r>
    <w:r>
      <w:rPr>
        <w:rFonts w:ascii="Arial" w:cs="Arial" w:eastAsia="Arial" w:hAnsi="Arial"/>
        <w:color w:val="888888"/>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888888"/>
        <w:sz w:val="18"/>
        <w:szCs w:val="18"/>
      </w:rPr>
      <w:t xml:space="preserve">WooCommerce Template Version Updater — Usage &amp; Behavior 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 w:numId="4">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1F3A5F"/>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2E75B6"/>
      <w:sz w:val="26"/>
      <w:szCs w:val="26"/>
    </w:rPr>
  </w:style>
  <w:style w:type="paragraph" w:styleId="Heading3">
    <w:name w:val="Heading 3"/>
    <w:basedOn w:val="Normal"/>
    <w:next w:val="Normal"/>
    <w:qFormat/>
    <w:pPr>
      <w:spacing w:after="80" w:before="180"/>
      <w:outlineLvl w:val="2"/>
    </w:pPr>
    <w:rPr>
      <w:rFonts w:ascii="Arial" w:cs="Arial" w:eastAsia="Arial" w:hAnsi="Arial"/>
      <w:b/>
      <w:bCs/>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WooCommerce Template Version Updater — Usage &amp; Behavior Report</dc:title>
  <dc:creator>9h Digital</dc:creator>
  <dc:description>Report describing how the plugin should be used and how it should work.</dc:description>
  <cp:lastModifiedBy>Un-named</cp:lastModifiedBy>
  <cp:revision>1</cp:revision>
  <dcterms:created xsi:type="dcterms:W3CDTF">2026-07-09T11:43:21.514Z</dcterms:created>
  <dcterms:modified xsi:type="dcterms:W3CDTF">2026-07-09T11:43:21.515Z</dcterms:modified>
</cp:coreProperties>
</file>

<file path=docProps/custom.xml><?xml version="1.0" encoding="utf-8"?>
<Properties xmlns="http://schemas.openxmlformats.org/officeDocument/2006/custom-properties" xmlns:vt="http://schemas.openxmlformats.org/officeDocument/2006/docPropsVTypes"/>
</file>